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spacing w:line="375" w:lineRule="atLeast"/>
        <w:jc w:val="center"/>
        <w:rPr>
          <w:rFonts w:ascii="华文中宋" w:hAnsi="华文中宋" w:eastAsia="华文中宋" w:cs="Arial"/>
          <w:b/>
          <w:bCs/>
          <w:color w:val="44444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Arial"/>
          <w:b/>
          <w:bCs/>
          <w:color w:val="444444"/>
          <w:kern w:val="0"/>
          <w:sz w:val="36"/>
          <w:szCs w:val="36"/>
        </w:rPr>
        <w:t>第二届“一带一路”视野下的</w:t>
      </w:r>
    </w:p>
    <w:p>
      <w:pPr>
        <w:widowControl/>
        <w:shd w:val="clear" w:color="auto" w:fill="FDFDFD"/>
        <w:spacing w:line="375" w:lineRule="atLeast"/>
        <w:jc w:val="center"/>
        <w:rPr>
          <w:rFonts w:ascii="华文中宋" w:hAnsi="华文中宋" w:eastAsia="华文中宋" w:cs="Arial"/>
          <w:b/>
          <w:bCs/>
          <w:color w:val="666666"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bCs/>
          <w:color w:val="444444"/>
          <w:kern w:val="0"/>
          <w:sz w:val="36"/>
          <w:szCs w:val="36"/>
        </w:rPr>
        <w:t>中国与中亚国家：人文交流与合作国际论坛</w:t>
      </w:r>
      <w:r>
        <w:rPr>
          <w:rFonts w:hint="eastAsia" w:ascii="华文中宋" w:hAnsi="华文中宋" w:eastAsia="华文中宋" w:cs="Arial"/>
          <w:b/>
          <w:bCs/>
          <w:color w:val="666666"/>
          <w:kern w:val="0"/>
          <w:sz w:val="36"/>
          <w:szCs w:val="36"/>
        </w:rPr>
        <w:t>回执</w:t>
      </w:r>
    </w:p>
    <w:p>
      <w:pPr>
        <w:widowControl/>
        <w:shd w:val="clear" w:color="auto" w:fill="FDFDFD"/>
        <w:spacing w:line="375" w:lineRule="atLeast"/>
        <w:jc w:val="center"/>
        <w:rPr>
          <w:rFonts w:ascii="华文中宋" w:hAnsi="华文中宋" w:eastAsia="华文中宋" w:cs="Arial"/>
          <w:b/>
          <w:bCs/>
          <w:color w:val="666666"/>
          <w:kern w:val="0"/>
          <w:sz w:val="32"/>
          <w:szCs w:val="32"/>
        </w:rPr>
      </w:pPr>
    </w:p>
    <w:tbl>
      <w:tblPr>
        <w:tblStyle w:val="9"/>
        <w:tblW w:w="9120" w:type="dxa"/>
        <w:jc w:val="center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46"/>
        <w:gridCol w:w="1281"/>
        <w:gridCol w:w="583"/>
        <w:gridCol w:w="235"/>
        <w:gridCol w:w="1055"/>
        <w:gridCol w:w="359"/>
        <w:gridCol w:w="722"/>
        <w:gridCol w:w="142"/>
        <w:gridCol w:w="1223"/>
        <w:gridCol w:w="419"/>
        <w:gridCol w:w="561"/>
        <w:gridCol w:w="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70" w:type="dxa"/>
            <w:gridSpan w:val="7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670" w:type="dxa"/>
            <w:gridSpan w:val="7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spacing w:line="300" w:lineRule="auto"/>
              <w:ind w:left="8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20" w:type="dxa"/>
            <w:gridSpan w:val="1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内容摘要：</w:t>
            </w: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  <w:p>
            <w:pPr>
              <w:spacing w:line="300" w:lineRule="auto"/>
              <w:ind w:left="8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50" w:type="dxa"/>
            <w:vMerge w:val="restart"/>
            <w:tcBorders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房型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选择</w:t>
            </w:r>
          </w:p>
        </w:tc>
        <w:tc>
          <w:tcPr>
            <w:tcW w:w="946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1281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450元</w:t>
            </w:r>
            <w:r>
              <w:rPr>
                <w:rFonts w:hint="eastAsia" w:ascii="宋体" w:hAnsi="宋体"/>
                <w:sz w:val="24"/>
              </w:rPr>
              <w:t>/天</w:t>
            </w:r>
          </w:p>
        </w:tc>
        <w:tc>
          <w:tcPr>
            <w:tcW w:w="818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550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</w:rPr>
              <w:t>/天</w:t>
            </w:r>
          </w:p>
        </w:tc>
        <w:tc>
          <w:tcPr>
            <w:tcW w:w="722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688元/天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（套房）</w:t>
            </w:r>
          </w:p>
        </w:tc>
        <w:tc>
          <w:tcPr>
            <w:tcW w:w="561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50" w:type="dxa"/>
            <w:vMerge w:val="continue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双人间</w:t>
            </w:r>
          </w:p>
        </w:tc>
        <w:tc>
          <w:tcPr>
            <w:tcW w:w="1281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0元/人</w:t>
            </w:r>
            <w:r>
              <w:rPr>
                <w:rFonts w:hint="eastAsia" w:ascii="宋体" w:hAnsi="宋体"/>
                <w:sz w:val="24"/>
              </w:rPr>
              <w:t>/天</w:t>
            </w:r>
          </w:p>
        </w:tc>
        <w:tc>
          <w:tcPr>
            <w:tcW w:w="818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  <w:r>
              <w:rPr>
                <w:rFonts w:ascii="宋体" w:hAnsi="宋体"/>
                <w:sz w:val="24"/>
              </w:rPr>
              <w:t>0元/人</w:t>
            </w:r>
            <w:r>
              <w:rPr>
                <w:rFonts w:hint="eastAsia" w:ascii="宋体" w:hAnsi="宋体"/>
                <w:sz w:val="24"/>
              </w:rPr>
              <w:t>/天</w:t>
            </w:r>
          </w:p>
        </w:tc>
        <w:tc>
          <w:tcPr>
            <w:tcW w:w="722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right w:val="nil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atLeast"/>
        <w:jc w:val="right"/>
        <w:rPr>
          <w:rFonts w:ascii="楷体" w:hAnsi="楷体" w:eastAsia="楷体"/>
          <w:sz w:val="30"/>
          <w:szCs w:val="30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700"/>
    <w:rsid w:val="000010BB"/>
    <w:rsid w:val="0003423F"/>
    <w:rsid w:val="00070036"/>
    <w:rsid w:val="00085BB5"/>
    <w:rsid w:val="00087F60"/>
    <w:rsid w:val="0009025E"/>
    <w:rsid w:val="00100A57"/>
    <w:rsid w:val="0011524F"/>
    <w:rsid w:val="00187700"/>
    <w:rsid w:val="001B1C9B"/>
    <w:rsid w:val="0022344D"/>
    <w:rsid w:val="00234935"/>
    <w:rsid w:val="00296335"/>
    <w:rsid w:val="002E0938"/>
    <w:rsid w:val="003649E3"/>
    <w:rsid w:val="003A792B"/>
    <w:rsid w:val="003B01D6"/>
    <w:rsid w:val="003B1314"/>
    <w:rsid w:val="003F6836"/>
    <w:rsid w:val="004017BF"/>
    <w:rsid w:val="0042377A"/>
    <w:rsid w:val="0044293D"/>
    <w:rsid w:val="00452490"/>
    <w:rsid w:val="00484D9A"/>
    <w:rsid w:val="00484DBA"/>
    <w:rsid w:val="004C7F94"/>
    <w:rsid w:val="004F48D7"/>
    <w:rsid w:val="0054713E"/>
    <w:rsid w:val="0057665A"/>
    <w:rsid w:val="005D04E5"/>
    <w:rsid w:val="005D4797"/>
    <w:rsid w:val="00616EFC"/>
    <w:rsid w:val="00655AC3"/>
    <w:rsid w:val="00695D5A"/>
    <w:rsid w:val="006D3A44"/>
    <w:rsid w:val="006D422D"/>
    <w:rsid w:val="0070392B"/>
    <w:rsid w:val="00756E92"/>
    <w:rsid w:val="007802B5"/>
    <w:rsid w:val="00817103"/>
    <w:rsid w:val="00824D5C"/>
    <w:rsid w:val="008A2BAF"/>
    <w:rsid w:val="008F719C"/>
    <w:rsid w:val="00905026"/>
    <w:rsid w:val="00912C19"/>
    <w:rsid w:val="009655D8"/>
    <w:rsid w:val="009C2591"/>
    <w:rsid w:val="009C485A"/>
    <w:rsid w:val="00A1455D"/>
    <w:rsid w:val="00AA623B"/>
    <w:rsid w:val="00AE58FB"/>
    <w:rsid w:val="00AF26FF"/>
    <w:rsid w:val="00B34FD5"/>
    <w:rsid w:val="00B57443"/>
    <w:rsid w:val="00BB3177"/>
    <w:rsid w:val="00C3311E"/>
    <w:rsid w:val="00C82551"/>
    <w:rsid w:val="00CB689C"/>
    <w:rsid w:val="00CD643A"/>
    <w:rsid w:val="00D27825"/>
    <w:rsid w:val="00D3345E"/>
    <w:rsid w:val="00D46921"/>
    <w:rsid w:val="00D70768"/>
    <w:rsid w:val="00D71D82"/>
    <w:rsid w:val="00D77FD7"/>
    <w:rsid w:val="00D826C6"/>
    <w:rsid w:val="00DD5AA1"/>
    <w:rsid w:val="00DD5C46"/>
    <w:rsid w:val="00E135A1"/>
    <w:rsid w:val="00E4674B"/>
    <w:rsid w:val="00EA01AF"/>
    <w:rsid w:val="00EA2906"/>
    <w:rsid w:val="00EC48E2"/>
    <w:rsid w:val="00F1611C"/>
    <w:rsid w:val="00F20EA6"/>
    <w:rsid w:val="00F51E6A"/>
    <w:rsid w:val="00F81F6A"/>
    <w:rsid w:val="00FB4A15"/>
    <w:rsid w:val="156B13B7"/>
    <w:rsid w:val="20DF7378"/>
    <w:rsid w:val="27D224AD"/>
    <w:rsid w:val="2B3D6477"/>
    <w:rsid w:val="432F76F2"/>
    <w:rsid w:val="588E3A1C"/>
    <w:rsid w:val="5D7366C9"/>
    <w:rsid w:val="6F9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gl"/>
    <w:basedOn w:val="7"/>
    <w:qFormat/>
    <w:uiPriority w:val="0"/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D9EBF-6968-4097-BE28-C89A2FE5A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159</Words>
  <Characters>908</Characters>
  <Lines>7</Lines>
  <Paragraphs>2</Paragraphs>
  <TotalTime>14</TotalTime>
  <ScaleCrop>false</ScaleCrop>
  <LinksUpToDate>false</LinksUpToDate>
  <CharactersWithSpaces>1065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2018-07-15T14:34:00Z</dcterms:created>
  <dc:creator>Administrator</dc:creator>
  <cp:lastModifiedBy>任立婷</cp:lastModifiedBy>
  <cp:lastPrinted>2018-05-15T03:09:00Z</cp:lastPrinted>
  <dcterms:modified xsi:type="dcterms:W3CDTF">2018-07-18T12:47:47Z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